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C1AD1">
      <w:pPr>
        <w:jc w:val="right"/>
        <w:rPr>
          <w:rFonts w:ascii="Times New Roman" w:hAnsi="Times New Roman"/>
          <w:b/>
          <w:kern w:val="0"/>
          <w:sz w:val="15"/>
          <w:szCs w:val="15"/>
        </w:rPr>
      </w:pPr>
      <w:r>
        <w:rPr>
          <w:rFonts w:ascii="Times New Roman" w:hAnsi="Times New Roman"/>
          <w:b/>
          <w:kern w:val="0"/>
          <w:sz w:val="15"/>
          <w:szCs w:val="15"/>
        </w:rPr>
        <w:t xml:space="preserve">  </w:t>
      </w:r>
    </w:p>
    <w:p w14:paraId="71306A22">
      <w:pPr>
        <w:jc w:val="center"/>
        <w:rPr>
          <w:rFonts w:ascii="Times New Roman" w:hAnsi="Times New Roman"/>
          <w:b/>
          <w:color w:val="0070C0"/>
          <w:kern w:val="0"/>
          <w:sz w:val="44"/>
          <w:szCs w:val="44"/>
        </w:rPr>
      </w:pPr>
      <w:r>
        <w:rPr>
          <w:rFonts w:ascii="Times New Roman" w:hAnsi="Times New Roman"/>
          <w:b/>
          <w:color w:val="0070C0"/>
          <w:kern w:val="0"/>
          <w:sz w:val="44"/>
          <w:szCs w:val="44"/>
        </w:rPr>
        <w:t>ELISA代测登记表</w:t>
      </w:r>
    </w:p>
    <w:p w14:paraId="2A13EE54">
      <w:pPr>
        <w:jc w:val="center"/>
        <w:rPr>
          <w:rFonts w:ascii="Times New Roman" w:hAnsi="Times New Roman"/>
          <w:b/>
          <w:color w:val="FF0000"/>
          <w:kern w:val="0"/>
          <w:sz w:val="28"/>
          <w:szCs w:val="28"/>
        </w:rPr>
      </w:pPr>
      <w:r>
        <w:rPr>
          <w:rFonts w:hint="eastAsia" w:ascii="Times New Roman" w:hAnsi="Times New Roman"/>
          <w:b/>
          <w:color w:val="FF0000"/>
          <w:kern w:val="0"/>
          <w:sz w:val="28"/>
          <w:szCs w:val="28"/>
        </w:rPr>
        <w:sym w:font="Wingdings 2" w:char="F0E9"/>
      </w:r>
      <w:r>
        <w:rPr>
          <w:rFonts w:hint="eastAsia" w:ascii="Times New Roman" w:hAnsi="Times New Roman"/>
          <w:b/>
          <w:kern w:val="0"/>
          <w:sz w:val="28"/>
          <w:szCs w:val="28"/>
        </w:rPr>
        <w:t>为</w:t>
      </w:r>
      <w:r>
        <w:rPr>
          <w:rFonts w:ascii="Times New Roman" w:hAnsi="Times New Roman"/>
          <w:b/>
          <w:kern w:val="0"/>
          <w:sz w:val="28"/>
          <w:szCs w:val="28"/>
        </w:rPr>
        <w:t>必填项</w:t>
      </w:r>
    </w:p>
    <w:p w14:paraId="61837D9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客户联系信息</w:t>
      </w:r>
    </w:p>
    <w:tbl>
      <w:tblPr>
        <w:tblStyle w:val="8"/>
        <w:tblW w:w="10160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3686"/>
        <w:gridCol w:w="1503"/>
        <w:gridCol w:w="3713"/>
      </w:tblGrid>
      <w:tr w14:paraId="5C5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noWrap w:val="0"/>
            <w:vAlign w:val="center"/>
          </w:tcPr>
          <w:p w14:paraId="39E57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姓名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3686" w:type="dxa"/>
            <w:noWrap w:val="0"/>
            <w:vAlign w:val="center"/>
          </w:tcPr>
          <w:p w14:paraId="77F17D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4AFEC5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单位</w:t>
            </w:r>
            <w:r>
              <w:rPr>
                <w:rFonts w:ascii="Times New Roman" w:hAnsi="Times New Roman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3713" w:type="dxa"/>
            <w:noWrap w:val="0"/>
            <w:vAlign w:val="center"/>
          </w:tcPr>
          <w:p w14:paraId="22B6C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591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8" w:type="dxa"/>
            <w:noWrap w:val="0"/>
            <w:vAlign w:val="center"/>
          </w:tcPr>
          <w:p w14:paraId="59A55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3686" w:type="dxa"/>
            <w:noWrap w:val="0"/>
            <w:vAlign w:val="center"/>
          </w:tcPr>
          <w:p w14:paraId="0E27B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03" w:type="dxa"/>
            <w:noWrap w:val="0"/>
            <w:vAlign w:val="center"/>
          </w:tcPr>
          <w:p w14:paraId="6DBD5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3713" w:type="dxa"/>
            <w:noWrap w:val="0"/>
            <w:vAlign w:val="center"/>
          </w:tcPr>
          <w:p w14:paraId="659226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58E0AE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样本基础信息</w:t>
      </w:r>
    </w:p>
    <w:tbl>
      <w:tblPr>
        <w:tblStyle w:val="8"/>
        <w:tblW w:w="101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53"/>
        <w:gridCol w:w="862"/>
        <w:gridCol w:w="1153"/>
        <w:gridCol w:w="859"/>
        <w:gridCol w:w="1153"/>
        <w:gridCol w:w="859"/>
        <w:gridCol w:w="1154"/>
        <w:gridCol w:w="860"/>
        <w:gridCol w:w="1154"/>
      </w:tblGrid>
      <w:tr w14:paraId="2514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7" w:hRule="atLeast"/>
          <w:jc w:val="center"/>
        </w:trPr>
        <w:tc>
          <w:tcPr>
            <w:tcW w:w="1134" w:type="dxa"/>
            <w:gridSpan w:val="3"/>
            <w:noWrap w:val="0"/>
            <w:vAlign w:val="center"/>
          </w:tcPr>
          <w:p w14:paraId="34ABA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有无致病性及传染性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gridSpan w:val="7"/>
            <w:noWrap w:val="0"/>
            <w:vAlign w:val="center"/>
          </w:tcPr>
          <w:p w14:paraId="2AAC9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both"/>
              <w:textAlignment w:val="auto"/>
              <w:rPr>
                <w:rFonts w:hint="eastAsia" w:ascii="MS Gothic" w:hAnsi="MS Gothic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有         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52"/>
            </w:r>
            <w:r>
              <w:rPr>
                <w:rFonts w:ascii="Times New Roman" w:hAnsi="Times New Roman"/>
                <w:sz w:val="20"/>
                <w:szCs w:val="20"/>
              </w:rPr>
              <w:t>无</w:t>
            </w:r>
          </w:p>
        </w:tc>
      </w:tr>
      <w:tr w14:paraId="3CC1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16" w:type="dxa"/>
            <w:noWrap w:val="0"/>
            <w:vAlign w:val="center"/>
          </w:tcPr>
          <w:p w14:paraId="72754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 w:val="0"/>
            <w:vAlign w:val="top"/>
          </w:tcPr>
          <w:p w14:paraId="0979A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eastAsia" w:ascii="Times New Roman" w:hAnsi="Times New Roman" w:eastAsia="宋体"/>
                <w:b/>
                <w:kern w:val="0"/>
                <w:lang w:val="en-US" w:eastAsia="zh-CN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61F5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 w:val="0"/>
            <w:vAlign w:val="top"/>
          </w:tcPr>
          <w:p w14:paraId="0964C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4062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 w:val="0"/>
            <w:vAlign w:val="top"/>
          </w:tcPr>
          <w:p w14:paraId="3F4E1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20ED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 w:val="0"/>
            <w:vAlign w:val="top"/>
          </w:tcPr>
          <w:p w14:paraId="555B1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43C61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 w:val="0"/>
            <w:vAlign w:val="top"/>
          </w:tcPr>
          <w:p w14:paraId="550DC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339A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916" w:type="dxa"/>
            <w:noWrap w:val="0"/>
            <w:vAlign w:val="center"/>
          </w:tcPr>
          <w:p w14:paraId="20DEE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noWrap w:val="0"/>
            <w:vAlign w:val="top"/>
          </w:tcPr>
          <w:p w14:paraId="7429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848" w:type="dxa"/>
            <w:noWrap w:val="0"/>
            <w:vAlign w:val="center"/>
          </w:tcPr>
          <w:p w14:paraId="5B065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</w:p>
        </w:tc>
        <w:tc>
          <w:tcPr>
            <w:tcW w:w="1134" w:type="dxa"/>
            <w:noWrap w:val="0"/>
            <w:vAlign w:val="top"/>
          </w:tcPr>
          <w:p w14:paraId="3B48F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2FF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noWrap w:val="0"/>
            <w:vAlign w:val="top"/>
          </w:tcPr>
          <w:p w14:paraId="362F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6EEF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</w:p>
        </w:tc>
        <w:tc>
          <w:tcPr>
            <w:tcW w:w="1134" w:type="dxa"/>
            <w:noWrap w:val="0"/>
            <w:vAlign w:val="top"/>
          </w:tcPr>
          <w:p w14:paraId="66F5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527E3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134" w:type="dxa"/>
            <w:noWrap w:val="0"/>
            <w:vAlign w:val="top"/>
          </w:tcPr>
          <w:p w14:paraId="29872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14:paraId="5F6D0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atLeast"/>
          <w:jc w:val="center"/>
        </w:trPr>
        <w:tc>
          <w:tcPr>
            <w:tcW w:w="916" w:type="dxa"/>
            <w:noWrap w:val="0"/>
            <w:vAlign w:val="center"/>
          </w:tcPr>
          <w:p w14:paraId="52126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134" w:type="dxa"/>
            <w:noWrap w:val="0"/>
            <w:vAlign w:val="top"/>
          </w:tcPr>
          <w:p w14:paraId="24A64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b/>
                <w:kern w:val="0"/>
              </w:rPr>
            </w:pPr>
          </w:p>
        </w:tc>
        <w:tc>
          <w:tcPr>
            <w:tcW w:w="848" w:type="dxa"/>
            <w:noWrap w:val="0"/>
            <w:vAlign w:val="center"/>
          </w:tcPr>
          <w:p w14:paraId="622F3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b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种属</w:t>
            </w:r>
          </w:p>
        </w:tc>
        <w:tc>
          <w:tcPr>
            <w:tcW w:w="1134" w:type="dxa"/>
            <w:noWrap w:val="0"/>
            <w:vAlign w:val="top"/>
          </w:tcPr>
          <w:p w14:paraId="42E88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6DAD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数量</w:t>
            </w:r>
          </w:p>
        </w:tc>
        <w:tc>
          <w:tcPr>
            <w:tcW w:w="1134" w:type="dxa"/>
            <w:noWrap w:val="0"/>
            <w:vAlign w:val="top"/>
          </w:tcPr>
          <w:p w14:paraId="40820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2529F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实验模型</w:t>
            </w:r>
          </w:p>
        </w:tc>
        <w:tc>
          <w:tcPr>
            <w:tcW w:w="1134" w:type="dxa"/>
            <w:noWrap w:val="0"/>
            <w:vAlign w:val="top"/>
          </w:tcPr>
          <w:p w14:paraId="7F008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845" w:type="dxa"/>
            <w:noWrap w:val="0"/>
            <w:vAlign w:val="center"/>
          </w:tcPr>
          <w:p w14:paraId="178E6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检测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指标</w:t>
            </w:r>
          </w:p>
        </w:tc>
        <w:tc>
          <w:tcPr>
            <w:tcW w:w="1134" w:type="dxa"/>
            <w:noWrap w:val="0"/>
            <w:vAlign w:val="top"/>
          </w:tcPr>
          <w:p w14:paraId="1AF82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478F0B3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样本分组信息</w:t>
      </w:r>
    </w:p>
    <w:tbl>
      <w:tblPr>
        <w:tblStyle w:val="8"/>
        <w:tblW w:w="10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349"/>
        <w:gridCol w:w="2087"/>
        <w:gridCol w:w="2511"/>
        <w:gridCol w:w="3363"/>
      </w:tblGrid>
      <w:tr w14:paraId="1F84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11" w:type="dxa"/>
            <w:noWrap w:val="0"/>
            <w:vAlign w:val="top"/>
          </w:tcPr>
          <w:p w14:paraId="37619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样本类型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1349" w:type="dxa"/>
            <w:noWrap w:val="0"/>
            <w:vAlign w:val="top"/>
          </w:tcPr>
          <w:p w14:paraId="467B8F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分组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（填写实际分组编号及对应样品数）</w:t>
            </w:r>
          </w:p>
        </w:tc>
        <w:tc>
          <w:tcPr>
            <w:tcW w:w="2087" w:type="dxa"/>
            <w:noWrap w:val="0"/>
            <w:vAlign w:val="top"/>
          </w:tcPr>
          <w:p w14:paraId="67C2E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组内样品编号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（与每个样品管上的一致，并仔细核对数量）</w:t>
            </w:r>
          </w:p>
        </w:tc>
        <w:tc>
          <w:tcPr>
            <w:tcW w:w="2511" w:type="dxa"/>
            <w:noWrap w:val="0"/>
            <w:vAlign w:val="top"/>
          </w:tcPr>
          <w:p w14:paraId="69B10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实验处理描述（用于估计待测指标的大致浓度范围，更快地确定预实验条件）</w:t>
            </w:r>
          </w:p>
        </w:tc>
        <w:tc>
          <w:tcPr>
            <w:tcW w:w="3363" w:type="dxa"/>
            <w:noWrap w:val="0"/>
            <w:vAlign w:val="top"/>
          </w:tcPr>
          <w:p w14:paraId="49C3F1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待测指标浓度范围（估计值）（用于决定是否需要进行预实验确定样品稀释倍数，减少预实验成本，节约样品量）</w:t>
            </w:r>
          </w:p>
        </w:tc>
      </w:tr>
      <w:tr w14:paraId="3986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811" w:type="dxa"/>
            <w:noWrap w:val="0"/>
            <w:vAlign w:val="top"/>
          </w:tcPr>
          <w:p w14:paraId="5CF9D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49" w:type="dxa"/>
            <w:noWrap w:val="0"/>
            <w:vAlign w:val="top"/>
          </w:tcPr>
          <w:p w14:paraId="09F5C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default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7" w:type="dxa"/>
            <w:noWrap w:val="0"/>
            <w:vAlign w:val="top"/>
          </w:tcPr>
          <w:p w14:paraId="0F534B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hint="eastAsia" w:ascii="Times New Roman" w:hAnsi="Times New Roman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511" w:type="dxa"/>
            <w:noWrap w:val="0"/>
            <w:vAlign w:val="top"/>
          </w:tcPr>
          <w:p w14:paraId="146123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  <w:tc>
          <w:tcPr>
            <w:tcW w:w="3363" w:type="dxa"/>
            <w:noWrap w:val="0"/>
            <w:vAlign w:val="top"/>
          </w:tcPr>
          <w:p w14:paraId="3E520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</w:tc>
      </w:tr>
    </w:tbl>
    <w:p w14:paraId="704C46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实验排版及上样顺序</w:t>
      </w:r>
    </w:p>
    <w:tbl>
      <w:tblPr>
        <w:tblStyle w:val="8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8458"/>
      </w:tblGrid>
      <w:tr w14:paraId="627BA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344BF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标准品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536BF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单孔   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复孔 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三孔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其他(请提供详细的信息)：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14:paraId="36DC5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48CAA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3D95E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单孔   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复孔 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三孔   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其他(请提供详细的信息)：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14:paraId="5C670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1" w:type="dxa"/>
            <w:noWrap w:val="0"/>
            <w:vAlign w:val="top"/>
          </w:tcPr>
          <w:p w14:paraId="680F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建议上样顺序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8458" w:type="dxa"/>
            <w:noWrap w:val="0"/>
            <w:vAlign w:val="top"/>
          </w:tcPr>
          <w:p w14:paraId="0927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 w:eastAsia="MS Gothic"/>
                <w:sz w:val="20"/>
                <w:szCs w:val="20"/>
              </w:rPr>
            </w:pPr>
          </w:p>
        </w:tc>
      </w:tr>
      <w:tr w14:paraId="3DEA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881" w:type="dxa"/>
            <w:noWrap w:val="0"/>
            <w:vAlign w:val="center"/>
          </w:tcPr>
          <w:p w14:paraId="38BE0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both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其余要求</w:t>
            </w:r>
          </w:p>
        </w:tc>
        <w:tc>
          <w:tcPr>
            <w:tcW w:w="8458" w:type="dxa"/>
            <w:noWrap w:val="0"/>
            <w:vAlign w:val="top"/>
          </w:tcPr>
          <w:p w14:paraId="10CAD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 w:eastAsia="MS Gothic"/>
                <w:sz w:val="20"/>
                <w:szCs w:val="20"/>
              </w:rPr>
            </w:pPr>
          </w:p>
        </w:tc>
      </w:tr>
      <w:tr w14:paraId="3340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0339" w:type="dxa"/>
            <w:gridSpan w:val="2"/>
            <w:noWrap w:val="0"/>
            <w:vAlign w:val="top"/>
          </w:tcPr>
          <w:p w14:paraId="47A52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注：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①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如果您希望得到更准确的结果，请选择复孔或者三孔检测。</w:t>
            </w:r>
          </w:p>
          <w:p w14:paraId="02F64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ascii="Times New Roman" w:hAnsi="Times New Roman" w:eastAsia="MS Gothic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②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如果老师有其他要求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  <w:lang w:val="en-US" w:eastAsia="zh-CN"/>
              </w:rPr>
              <w:t>(如：试剂盒外观拍照)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，请在其余要求上标明您的检测要求</w:t>
            </w:r>
          </w:p>
        </w:tc>
      </w:tr>
    </w:tbl>
    <w:p w14:paraId="7302B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leftChars="0" w:right="0" w:rightChars="0" w:firstLine="0" w:firstLineChars="0"/>
        <w:textAlignment w:val="auto"/>
        <w:rPr>
          <w:rFonts w:ascii="Times New Roman" w:hAnsi="Times New Roman"/>
          <w:b/>
          <w:vanish/>
          <w:kern w:val="0"/>
        </w:rPr>
      </w:pPr>
    </w:p>
    <w:p w14:paraId="24B1B9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剩余样本/试剂盒处理</w:t>
      </w:r>
    </w:p>
    <w:tbl>
      <w:tblPr>
        <w:tblStyle w:val="8"/>
        <w:tblW w:w="10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7654"/>
      </w:tblGrid>
      <w:tr w14:paraId="4745F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348" w:type="dxa"/>
            <w:gridSpan w:val="2"/>
            <w:noWrap w:val="0"/>
            <w:vAlign w:val="center"/>
          </w:tcPr>
          <w:p w14:paraId="2EBC221F">
            <w:pPr>
              <w:widowControl/>
              <w:spacing w:line="288" w:lineRule="auto"/>
              <w:jc w:val="left"/>
              <w:rPr>
                <w:rFonts w:ascii="宋体" w:hAnsi="宋体" w:cs="宋体"/>
                <w:color w:val="FF0000"/>
                <w:sz w:val="24"/>
                <w:szCs w:val="24"/>
              </w:rPr>
            </w:pPr>
            <w:r>
              <w:rPr>
                <w:rFonts w:hint="eastAsia" w:hAnsi="宋体"/>
                <w:color w:val="FF0000"/>
              </w:rPr>
              <w:t>重要提醒</w:t>
            </w:r>
            <w:r>
              <w:rPr>
                <w:rFonts w:hint="eastAsia" w:hAnsi="宋体"/>
                <w:color w:val="FF0000"/>
                <w:lang w:eastAsia="zh-CN"/>
              </w:rPr>
              <w:t>：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1.剩余样本不退回；</w:t>
            </w:r>
          </w:p>
          <w:p w14:paraId="60E88283">
            <w:pPr>
              <w:widowControl/>
              <w:spacing w:line="288" w:lineRule="auto"/>
              <w:jc w:val="left"/>
              <w:rPr>
                <w:rFonts w:hint="default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color w:val="FF0000"/>
                <w:sz w:val="24"/>
                <w:szCs w:val="24"/>
              </w:rPr>
              <w:t>2.剩余试剂盒小于12个孔不退回。</w:t>
            </w:r>
          </w:p>
          <w:p w14:paraId="23EE2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若需回收剩余试剂或相关样品请详细填写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收货单位、收货地址与收货人及联系电话</w:t>
            </w:r>
          </w:p>
        </w:tc>
      </w:tr>
      <w:tr w14:paraId="576B6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94" w:type="dxa"/>
            <w:noWrap w:val="0"/>
            <w:vAlign w:val="center"/>
          </w:tcPr>
          <w:p w14:paraId="4535A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kern w:val="0"/>
                <w:sz w:val="20"/>
                <w:szCs w:val="20"/>
              </w:rPr>
              <w:t>收货人及联系电话</w:t>
            </w:r>
          </w:p>
        </w:tc>
        <w:tc>
          <w:tcPr>
            <w:tcW w:w="7654" w:type="dxa"/>
            <w:noWrap w:val="0"/>
            <w:vAlign w:val="center"/>
          </w:tcPr>
          <w:p w14:paraId="381FD5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3C3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694" w:type="dxa"/>
            <w:noWrap w:val="0"/>
            <w:vAlign w:val="center"/>
          </w:tcPr>
          <w:p w14:paraId="67266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收货单位</w:t>
            </w:r>
          </w:p>
        </w:tc>
        <w:tc>
          <w:tcPr>
            <w:tcW w:w="7654" w:type="dxa"/>
            <w:noWrap w:val="0"/>
            <w:vAlign w:val="center"/>
          </w:tcPr>
          <w:p w14:paraId="30CA35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82C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694" w:type="dxa"/>
            <w:noWrap w:val="0"/>
            <w:vAlign w:val="center"/>
          </w:tcPr>
          <w:p w14:paraId="16DA8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收货地址</w:t>
            </w:r>
          </w:p>
        </w:tc>
        <w:tc>
          <w:tcPr>
            <w:tcW w:w="7654" w:type="dxa"/>
            <w:noWrap w:val="0"/>
            <w:vAlign w:val="center"/>
          </w:tcPr>
          <w:p w14:paraId="731F7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1F3575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其余要求</w:t>
      </w:r>
    </w:p>
    <w:tbl>
      <w:tblPr>
        <w:tblStyle w:val="8"/>
        <w:tblW w:w="10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3"/>
        <w:gridCol w:w="6400"/>
      </w:tblGrid>
      <w:tr w14:paraId="2986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53" w:type="dxa"/>
            <w:noWrap w:val="0"/>
            <w:vAlign w:val="center"/>
          </w:tcPr>
          <w:p w14:paraId="2F8B99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代测样本储存条件</w:t>
            </w:r>
          </w:p>
        </w:tc>
        <w:tc>
          <w:tcPr>
            <w:tcW w:w="6400" w:type="dxa"/>
            <w:noWrap w:val="0"/>
            <w:vAlign w:val="center"/>
          </w:tcPr>
          <w:p w14:paraId="57F7B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98C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53" w:type="dxa"/>
            <w:noWrap w:val="0"/>
            <w:vAlign w:val="center"/>
          </w:tcPr>
          <w:p w14:paraId="721876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样品检测前处理有否特殊要求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6400" w:type="dxa"/>
            <w:noWrap w:val="0"/>
            <w:vAlign w:val="center"/>
          </w:tcPr>
          <w:p w14:paraId="081A4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textAlignment w:val="auto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无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有(请提供详细的信息)：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14:paraId="62755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53" w:type="dxa"/>
            <w:noWrap w:val="0"/>
            <w:vAlign w:val="center"/>
          </w:tcPr>
          <w:p w14:paraId="241E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样本是否还用于其他实验</w:t>
            </w:r>
            <w:r>
              <w:rPr>
                <w:rFonts w:ascii="Times New Roman" w:hAnsi="Times New Roman"/>
                <w:color w:val="FF0000"/>
                <w:kern w:val="0"/>
                <w:sz w:val="24"/>
                <w:szCs w:val="24"/>
                <w:vertAlign w:val="superscript"/>
              </w:rPr>
              <w:sym w:font="Wingdings 2" w:char="F0E9"/>
            </w:r>
          </w:p>
        </w:tc>
        <w:tc>
          <w:tcPr>
            <w:tcW w:w="6400" w:type="dxa"/>
            <w:noWrap w:val="0"/>
            <w:vAlign w:val="center"/>
          </w:tcPr>
          <w:p w14:paraId="7DCD6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>是</w:t>
            </w:r>
            <w:r>
              <w:rPr>
                <w:rFonts w:hint="eastAsia" w:ascii="Times New Roman" w:hAnsi="Times New Roman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MS Gothic" w:hAnsi="MS Gothic" w:eastAsia="MS Gothic"/>
                <w:sz w:val="22"/>
                <w:szCs w:val="22"/>
              </w:rPr>
              <w:sym w:font="Wingdings 2" w:char="00A3"/>
            </w:r>
            <w:r>
              <w:rPr>
                <w:rFonts w:ascii="Times New Roman" w:hAnsi="Times New Roman"/>
                <w:sz w:val="20"/>
                <w:szCs w:val="20"/>
              </w:rPr>
              <w:t xml:space="preserve">否  </w:t>
            </w:r>
          </w:p>
        </w:tc>
      </w:tr>
    </w:tbl>
    <w:p w14:paraId="597E384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样本寄送代测地址</w:t>
      </w:r>
    </w:p>
    <w:tbl>
      <w:tblPr>
        <w:tblStyle w:val="8"/>
        <w:tblW w:w="10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7680"/>
      </w:tblGrid>
      <w:tr w14:paraId="450D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89" w:type="dxa"/>
            <w:noWrap w:val="0"/>
            <w:vAlign w:val="center"/>
          </w:tcPr>
          <w:p w14:paraId="4DC825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收货人</w:t>
            </w:r>
          </w:p>
        </w:tc>
        <w:tc>
          <w:tcPr>
            <w:tcW w:w="7680" w:type="dxa"/>
            <w:noWrap w:val="0"/>
            <w:vAlign w:val="center"/>
          </w:tcPr>
          <w:p w14:paraId="572D5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34F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689" w:type="dxa"/>
            <w:noWrap w:val="0"/>
            <w:vAlign w:val="center"/>
          </w:tcPr>
          <w:p w14:paraId="28E03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7680" w:type="dxa"/>
            <w:noWrap w:val="0"/>
            <w:vAlign w:val="center"/>
          </w:tcPr>
          <w:p w14:paraId="1C516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61E4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689" w:type="dxa"/>
            <w:noWrap w:val="0"/>
            <w:vAlign w:val="center"/>
          </w:tcPr>
          <w:p w14:paraId="7A514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收货地址</w:t>
            </w:r>
          </w:p>
        </w:tc>
        <w:tc>
          <w:tcPr>
            <w:tcW w:w="7680" w:type="dxa"/>
            <w:noWrap w:val="0"/>
            <w:vAlign w:val="center"/>
          </w:tcPr>
          <w:p w14:paraId="59604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湖北省武汉市东湖新技术开发区高新大道666号光谷生物城生物创新园B3-3</w:t>
            </w: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val="en-US" w:eastAsia="zh-CN"/>
              </w:rPr>
              <w:t>菲越生物</w:t>
            </w:r>
          </w:p>
        </w:tc>
      </w:tr>
    </w:tbl>
    <w:p w14:paraId="16496B2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服务说明</w:t>
      </w:r>
    </w:p>
    <w:p w14:paraId="194DCD80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样本提供量：</w:t>
      </w:r>
    </w:p>
    <w:p w14:paraId="20DD5E5E"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firstLine="400" w:firstLineChars="200"/>
        <w:textAlignment w:val="auto"/>
        <w:rPr>
          <w:rFonts w:hint="default" w:ascii="Times New Roman" w:hAnsi="Times New Roman" w:eastAsia="宋体" w:cs="Times New Roman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按每孔上样量计算，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</w:rPr>
        <w:t>考虑运输、预实验及实验过程中的样本损耗，液态类样本量提供不低于120μ</w:t>
      </w:r>
      <w:r>
        <w:rPr>
          <w:rFonts w:hint="default" w:ascii="Times New Roman" w:hAnsi="Times New Roman" w:eastAsia="宋体" w:cs="Times New Roman"/>
          <w:sz w:val="20"/>
          <w:szCs w:val="20"/>
        </w:rPr>
        <w:t>L</w:t>
      </w:r>
      <w:r>
        <w:rPr>
          <w:rFonts w:hint="default" w:ascii="Times New Roman" w:hAnsi="Times New Roman" w:eastAsia="宋体" w:cs="Times New Roman"/>
          <w:kern w:val="2"/>
          <w:sz w:val="20"/>
          <w:szCs w:val="20"/>
        </w:rPr>
        <w:t>/孔，情况允许时建议提供足量样本（＞500μL）；组织提供不低于</w:t>
      </w:r>
      <w:r>
        <w:rPr>
          <w:rFonts w:hint="default" w:ascii="Times New Roman" w:hAnsi="Times New Roman" w:eastAsia="宋体" w:cs="Times New Roman"/>
          <w:sz w:val="20"/>
          <w:szCs w:val="20"/>
        </w:rPr>
        <w:t>100mg/孔；</w:t>
      </w:r>
    </w:p>
    <w:p w14:paraId="7500860C"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firstLine="400" w:firstLineChars="20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default" w:ascii="Times New Roman" w:hAnsi="Times New Roman" w:eastAsia="宋体" w:cs="Times New Roman"/>
          <w:sz w:val="20"/>
          <w:szCs w:val="20"/>
        </w:rPr>
        <w:t>为了实验的准确性，若需设置复孔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或</w:t>
      </w:r>
      <w:r>
        <w:rPr>
          <w:rFonts w:hint="default" w:ascii="Times New Roman" w:hAnsi="Times New Roman" w:eastAsia="宋体" w:cs="Times New Roman"/>
          <w:sz w:val="20"/>
          <w:szCs w:val="20"/>
        </w:rPr>
        <w:t>三孔</w:t>
      </w:r>
      <w:r>
        <w:rPr>
          <w:rFonts w:hint="default" w:ascii="Times New Roman" w:hAnsi="Times New Roman" w:eastAsia="宋体" w:cs="Times New Roman"/>
          <w:sz w:val="20"/>
          <w:szCs w:val="20"/>
          <w:lang w:val="en-US" w:eastAsia="zh-CN"/>
        </w:rPr>
        <w:t>检测</w:t>
      </w:r>
      <w:r>
        <w:rPr>
          <w:rFonts w:hint="default" w:ascii="Times New Roman" w:hAnsi="Times New Roman" w:eastAsia="宋体" w:cs="Times New Roman"/>
          <w:sz w:val="20"/>
          <w:szCs w:val="20"/>
        </w:rPr>
        <w:t>，样本量应相</w:t>
      </w:r>
      <w:r>
        <w:rPr>
          <w:rFonts w:hint="eastAsia" w:ascii="宋体" w:hAnsi="宋体" w:eastAsia="宋体" w:cs="宋体"/>
          <w:sz w:val="20"/>
          <w:szCs w:val="20"/>
        </w:rPr>
        <w:t>应增加；</w:t>
      </w:r>
    </w:p>
    <w:p w14:paraId="39AAF796"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firstLine="400" w:firstLineChars="20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当样本中目标分析物浓度很高导致样本需做适度稀释，相应样本提供量可减少，同一样本需做多个目标分析物含量测定，则根据实际实验量综合计算</w:t>
      </w:r>
      <w:r>
        <w:rPr>
          <w:rFonts w:hint="eastAsia" w:ascii="宋体" w:hAnsi="宋体" w:eastAsia="宋体" w:cs="宋体"/>
          <w:kern w:val="2"/>
          <w:sz w:val="20"/>
          <w:szCs w:val="20"/>
        </w:rPr>
        <w:t>样本提供量</w:t>
      </w:r>
      <w:r>
        <w:rPr>
          <w:rFonts w:hint="eastAsia" w:ascii="宋体" w:hAnsi="宋体" w:eastAsia="宋体" w:cs="宋体"/>
          <w:sz w:val="20"/>
          <w:szCs w:val="20"/>
        </w:rPr>
        <w:t>；</w:t>
      </w:r>
    </w:p>
    <w:p w14:paraId="58C48BB3">
      <w:pPr>
        <w:pStyle w:val="20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 w:firstLine="400" w:firstLineChars="200"/>
        <w:textAlignment w:val="auto"/>
        <w:rPr>
          <w:rFonts w:hint="eastAsia"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寄样前，请与</w:t>
      </w:r>
      <w:r>
        <w:rPr>
          <w:rFonts w:hint="eastAsia" w:eastAsia="宋体" w:cs="宋体"/>
          <w:sz w:val="20"/>
          <w:szCs w:val="20"/>
          <w:lang w:val="en-US" w:eastAsia="zh-CN"/>
        </w:rPr>
        <w:t>菲越</w:t>
      </w:r>
      <w:r>
        <w:rPr>
          <w:rFonts w:hint="eastAsia" w:ascii="宋体" w:hAnsi="宋体" w:eastAsia="宋体" w:cs="宋体"/>
          <w:sz w:val="20"/>
          <w:szCs w:val="20"/>
        </w:rPr>
        <w:t>技术人员</w:t>
      </w:r>
      <w:r>
        <w:rPr>
          <w:rFonts w:hint="eastAsia" w:eastAsia="宋体" w:cs="宋体"/>
          <w:sz w:val="20"/>
          <w:szCs w:val="20"/>
          <w:lang w:eastAsia="zh-CN"/>
        </w:rPr>
        <w:t>（</w:t>
      </w:r>
      <w:r>
        <w:rPr>
          <w:rFonts w:hint="eastAsia" w:eastAsia="宋体" w:cs="宋体"/>
          <w:sz w:val="20"/>
          <w:szCs w:val="20"/>
          <w:lang w:val="en-US" w:eastAsia="zh-CN"/>
        </w:rPr>
        <w:t>15342250750</w:t>
      </w:r>
      <w:r>
        <w:rPr>
          <w:rFonts w:hint="eastAsia" w:eastAsia="宋体" w:cs="宋体"/>
          <w:sz w:val="20"/>
          <w:szCs w:val="20"/>
          <w:lang w:eastAsia="zh-CN"/>
        </w:rPr>
        <w:t>）</w:t>
      </w:r>
      <w:r>
        <w:rPr>
          <w:rFonts w:hint="eastAsia" w:ascii="宋体" w:hAnsi="宋体" w:eastAsia="宋体" w:cs="宋体"/>
          <w:sz w:val="20"/>
          <w:szCs w:val="20"/>
        </w:rPr>
        <w:t>进行充分沟通，确认代测指标所需的样本量，避免因为样本量不够而耽误代测进程。</w:t>
      </w:r>
    </w:p>
    <w:p w14:paraId="5324C1A0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部分组织样本量较少，可研磨处理后进行BCA蛋白定量检测，确定样本量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27808EB1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客户应对所提供的材料及信息负责，如因客户提供的材料及信息不准确而引起的实验失败、实验延误或其他经济损失由客户承担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17F5E3C5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eastAsia="宋体" w:cs="宋体"/>
          <w:sz w:val="20"/>
          <w:szCs w:val="20"/>
          <w:lang w:eastAsia="zh-CN"/>
        </w:rPr>
        <w:t>菲越</w:t>
      </w:r>
      <w:r>
        <w:rPr>
          <w:rFonts w:hint="eastAsia" w:ascii="宋体" w:hAnsi="宋体" w:eastAsia="宋体" w:cs="宋体"/>
          <w:kern w:val="2"/>
          <w:sz w:val="20"/>
          <w:szCs w:val="20"/>
        </w:rPr>
        <w:t>保证实验结果的真实性和准确性，但由于科学实验结果的不确定性，我们对实验结果是否符合预期不作承诺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57114611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售后周期：</w:t>
      </w:r>
      <w:r>
        <w:rPr>
          <w:rFonts w:hint="eastAsia" w:eastAsia="宋体" w:cs="宋体"/>
          <w:sz w:val="20"/>
          <w:szCs w:val="20"/>
          <w:lang w:eastAsia="zh-CN"/>
        </w:rPr>
        <w:t>菲越</w:t>
      </w:r>
      <w:r>
        <w:rPr>
          <w:rFonts w:hint="eastAsia" w:ascii="宋体" w:hAnsi="宋体" w:eastAsia="宋体" w:cs="宋体"/>
          <w:sz w:val="20"/>
          <w:szCs w:val="20"/>
        </w:rPr>
        <w:t>负责</w:t>
      </w:r>
      <w:r>
        <w:rPr>
          <w:rFonts w:hint="eastAsia" w:ascii="宋体" w:hAnsi="宋体" w:eastAsia="宋体" w:cs="宋体"/>
          <w:kern w:val="2"/>
          <w:sz w:val="20"/>
          <w:szCs w:val="20"/>
        </w:rPr>
        <w:t>自实验报告从发出后1个月内的任何相关的技术问题咨询，超过1个月后，我司将视为无售后问题并且销毁实验数据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4D02BA8E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特殊要求另行协商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73E77197">
      <w:pPr>
        <w:pStyle w:val="2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="0" w:firstLine="0" w:firstLineChars="0"/>
        <w:textAlignment w:val="auto"/>
        <w:rPr>
          <w:rFonts w:hint="eastAsia" w:ascii="宋体" w:hAnsi="宋体" w:eastAsia="宋体" w:cs="宋体"/>
          <w:kern w:val="2"/>
          <w:sz w:val="20"/>
          <w:szCs w:val="20"/>
        </w:rPr>
      </w:pPr>
      <w:r>
        <w:rPr>
          <w:rFonts w:hint="eastAsia" w:ascii="宋体" w:hAnsi="宋体" w:eastAsia="宋体" w:cs="宋体"/>
          <w:kern w:val="2"/>
          <w:sz w:val="20"/>
          <w:szCs w:val="20"/>
        </w:rPr>
        <w:t>此表可复制以填写其它待测指标对应的样品分组及数量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 w14:paraId="07C391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outlineLvl w:val="0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t>检测样本信息采集表</w:t>
      </w:r>
    </w:p>
    <w:tbl>
      <w:tblPr>
        <w:tblStyle w:val="8"/>
        <w:tblW w:w="10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094"/>
        <w:gridCol w:w="799"/>
        <w:gridCol w:w="676"/>
        <w:gridCol w:w="992"/>
        <w:gridCol w:w="992"/>
        <w:gridCol w:w="1134"/>
        <w:gridCol w:w="1418"/>
        <w:gridCol w:w="2470"/>
      </w:tblGrid>
      <w:tr w14:paraId="38E3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44" w:type="dxa"/>
            <w:noWrap/>
            <w:vAlign w:val="center"/>
          </w:tcPr>
          <w:p w14:paraId="60E6B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标本数量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1094" w:type="dxa"/>
            <w:noWrap/>
            <w:vAlign w:val="center"/>
          </w:tcPr>
          <w:p w14:paraId="7B4F8B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标本管编号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799" w:type="dxa"/>
            <w:noWrap/>
            <w:vAlign w:val="center"/>
          </w:tcPr>
          <w:p w14:paraId="08614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种属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676" w:type="dxa"/>
            <w:noWrap w:val="0"/>
            <w:vAlign w:val="top"/>
          </w:tcPr>
          <w:p w14:paraId="17D54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分组</w:t>
            </w:r>
          </w:p>
        </w:tc>
        <w:tc>
          <w:tcPr>
            <w:tcW w:w="992" w:type="dxa"/>
            <w:noWrap/>
            <w:vAlign w:val="center"/>
          </w:tcPr>
          <w:p w14:paraId="4981F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标本类别</w:t>
            </w:r>
          </w:p>
        </w:tc>
        <w:tc>
          <w:tcPr>
            <w:tcW w:w="992" w:type="dxa"/>
            <w:noWrap/>
            <w:vAlign w:val="center"/>
          </w:tcPr>
          <w:p w14:paraId="7E5FF9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标本量(&gt;)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  <w:tc>
          <w:tcPr>
            <w:tcW w:w="1134" w:type="dxa"/>
            <w:noWrap/>
            <w:vAlign w:val="center"/>
          </w:tcPr>
          <w:p w14:paraId="14E84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保存温度(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418" w:type="dxa"/>
            <w:noWrap/>
            <w:vAlign w:val="center"/>
          </w:tcPr>
          <w:p w14:paraId="4717A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样本收集日期</w:t>
            </w:r>
          </w:p>
        </w:tc>
        <w:tc>
          <w:tcPr>
            <w:tcW w:w="2470" w:type="dxa"/>
            <w:noWrap w:val="0"/>
            <w:vAlign w:val="center"/>
          </w:tcPr>
          <w:p w14:paraId="3B52D3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检测指标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vertAlign w:val="superscript"/>
              </w:rPr>
              <w:sym w:font="Wingdings 2" w:char="F0E9"/>
            </w:r>
          </w:p>
        </w:tc>
      </w:tr>
      <w:tr w14:paraId="6A366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CC99FF"/>
            <w:noWrap/>
            <w:vAlign w:val="center"/>
          </w:tcPr>
          <w:p w14:paraId="517CF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94" w:type="dxa"/>
            <w:noWrap/>
            <w:vAlign w:val="center"/>
          </w:tcPr>
          <w:p w14:paraId="6E63F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5DFB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002C6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25189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2100E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6D08D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09696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1CD59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64F4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4FB40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94" w:type="dxa"/>
            <w:noWrap/>
            <w:vAlign w:val="center"/>
          </w:tcPr>
          <w:p w14:paraId="01F7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07453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08462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C9B71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5D5927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694F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4702D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60268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621B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3C6F1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94" w:type="dxa"/>
            <w:noWrap/>
            <w:vAlign w:val="center"/>
          </w:tcPr>
          <w:p w14:paraId="43459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40C16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78922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C3E7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266D4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97F2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311002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4360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4E5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208B9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094" w:type="dxa"/>
            <w:noWrap/>
            <w:vAlign w:val="center"/>
          </w:tcPr>
          <w:p w14:paraId="2BB2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299BB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58580A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E6A1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299DC3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55A5A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38AFE2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4A78BE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09FD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30DBB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094" w:type="dxa"/>
            <w:noWrap/>
            <w:vAlign w:val="center"/>
          </w:tcPr>
          <w:p w14:paraId="706F66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6534D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247DA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50571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0A152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4AB71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0166A7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19224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9510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657790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94" w:type="dxa"/>
            <w:noWrap/>
            <w:vAlign w:val="center"/>
          </w:tcPr>
          <w:p w14:paraId="40D69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19AAE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22E26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1BDA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0C138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217C6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73AFA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1771EB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49313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3B99ED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1094" w:type="dxa"/>
            <w:noWrap/>
            <w:vAlign w:val="center"/>
          </w:tcPr>
          <w:p w14:paraId="05E24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1E8DF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69F8B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CC71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00BF8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2CB25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1CC4C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637CE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3DAB5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0E5DF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1094" w:type="dxa"/>
            <w:noWrap/>
            <w:vAlign w:val="center"/>
          </w:tcPr>
          <w:p w14:paraId="530BE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54CB7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2ABCD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C8574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1F240D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E210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21A3E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36E51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E9F5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shd w:val="clear" w:color="000000" w:fill="CC99FF"/>
            <w:noWrap/>
            <w:vAlign w:val="center"/>
          </w:tcPr>
          <w:p w14:paraId="2E198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1094" w:type="dxa"/>
            <w:noWrap/>
            <w:vAlign w:val="center"/>
          </w:tcPr>
          <w:p w14:paraId="1D3D3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5F5C29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2E040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35688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1BEDC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59B2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508EF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2AB32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0B56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57F1C5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094" w:type="dxa"/>
            <w:noWrap/>
            <w:vAlign w:val="center"/>
          </w:tcPr>
          <w:p w14:paraId="2C369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1A03B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0E9E4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6D8F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19CC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0ACD7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49676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0CE2B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B945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4466D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1094" w:type="dxa"/>
            <w:noWrap/>
            <w:vAlign w:val="center"/>
          </w:tcPr>
          <w:p w14:paraId="2B9AC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22ABA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67A13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639A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7A705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7D17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264681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3A842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5A3C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57357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1094" w:type="dxa"/>
            <w:noWrap/>
            <w:vAlign w:val="center"/>
          </w:tcPr>
          <w:p w14:paraId="3E0AE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4B6721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5A305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397191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64EF5B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D234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2723A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2732B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0F333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6249A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1094" w:type="dxa"/>
            <w:noWrap/>
            <w:vAlign w:val="center"/>
          </w:tcPr>
          <w:p w14:paraId="029E0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6474B2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0EC45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79C5B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444834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30CFB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6ED8A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06DC5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1330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4359F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1094" w:type="dxa"/>
            <w:noWrap/>
            <w:vAlign w:val="center"/>
          </w:tcPr>
          <w:p w14:paraId="101B5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25F50A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45BF9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438C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3857D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76B37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4DF19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7C1E3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2A472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10379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1094" w:type="dxa"/>
            <w:noWrap/>
            <w:vAlign w:val="center"/>
          </w:tcPr>
          <w:p w14:paraId="3FD6D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67C8F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2CF1D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92AC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56AC5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103A8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5E6E2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1E8B6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 w14:paraId="7573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44" w:type="dxa"/>
            <w:noWrap/>
            <w:vAlign w:val="center"/>
          </w:tcPr>
          <w:p w14:paraId="3707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right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1094" w:type="dxa"/>
            <w:noWrap/>
            <w:vAlign w:val="center"/>
          </w:tcPr>
          <w:p w14:paraId="51093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799" w:type="dxa"/>
            <w:noWrap/>
            <w:vAlign w:val="center"/>
          </w:tcPr>
          <w:p w14:paraId="08AFF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676" w:type="dxa"/>
            <w:noWrap w:val="0"/>
            <w:vAlign w:val="top"/>
          </w:tcPr>
          <w:p w14:paraId="16FDD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</w:tcPr>
          <w:p w14:paraId="12A80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noWrap/>
            <w:vAlign w:val="center"/>
          </w:tcPr>
          <w:p w14:paraId="6CEA5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993366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noWrap/>
            <w:vAlign w:val="center"/>
          </w:tcPr>
          <w:p w14:paraId="5159C6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noWrap/>
            <w:vAlign w:val="center"/>
          </w:tcPr>
          <w:p w14:paraId="1AAB0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70" w:type="dxa"/>
            <w:noWrap w:val="0"/>
            <w:vAlign w:val="center"/>
          </w:tcPr>
          <w:p w14:paraId="47348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88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6F51F38E">
      <w:pPr>
        <w:spacing w:before="240" w:line="360" w:lineRule="auto"/>
        <w:ind w:left="420"/>
        <w:rPr>
          <w:rFonts w:ascii="Times New Roman" w:hAnsi="Times New Roman" w:eastAsia="华文楷体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850" w:header="624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B9EF3D">
    <w:pPr>
      <w:pStyle w:val="4"/>
      <w:jc w:val="both"/>
      <w:rPr>
        <w:rFonts w:ascii="Times New Roman" w:hAnsi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5E661">
    <w:pPr>
      <w:jc w:val="right"/>
      <w:rPr>
        <w:rFonts w:hint="eastAsia" w:eastAsia="宋体"/>
        <w:color w:val="000000"/>
        <w:szCs w:val="21"/>
        <w:lang w:eastAsia="zh-CN"/>
      </w:rPr>
    </w:pPr>
    <w:r>
      <w:rPr>
        <w:rFonts w:hint="eastAsia" w:ascii="Times New Roman" w:hAnsi="Times New Roman"/>
        <w:b/>
        <w:kern w:val="0"/>
        <w:sz w:val="15"/>
        <w:szCs w:val="15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-111125</wp:posOffset>
          </wp:positionV>
          <wp:extent cx="1062990" cy="539750"/>
          <wp:effectExtent l="0" t="0" r="3810" b="0"/>
          <wp:wrapNone/>
          <wp:docPr id="1" name="图片 6" descr="logo_画板 1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 descr="logo_画板 1副本"/>
                  <pic:cNvPicPr>
                    <a:picLocks noChangeAspect="1"/>
                  </pic:cNvPicPr>
                </pic:nvPicPr>
                <pic:blipFill>
                  <a:blip r:embed="rId1"/>
                  <a:srcRect t="22682" r="4085" b="15866"/>
                  <a:stretch>
                    <a:fillRect/>
                  </a:stretch>
                </pic:blipFill>
                <pic:spPr>
                  <a:xfrm>
                    <a:off x="0" y="0"/>
                    <a:ext cx="10629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/>
        <w:b/>
        <w:kern w:val="0"/>
        <w:sz w:val="15"/>
        <w:szCs w:val="15"/>
        <w:lang w:val="en-US" w:eastAsia="zh-CN"/>
      </w:rPr>
      <w:t xml:space="preserve">                                                                </w:t>
    </w:r>
    <w:r>
      <w:rPr>
        <w:rFonts w:ascii="Times New Roman" w:hAnsi="Times New Roman"/>
        <w:b/>
        <w:kern w:val="0"/>
        <w:sz w:val="15"/>
        <w:szCs w:val="15"/>
      </w:rPr>
      <w:t>如果您对表格填写内容，有任何不清晰，请随时联系我们</w:t>
    </w:r>
  </w:p>
  <w:p w14:paraId="666B0EEB">
    <w:pPr>
      <w:pStyle w:val="5"/>
      <w:pBdr>
        <w:bottom w:val="single" w:color="auto" w:sz="6" w:space="5"/>
      </w:pBdr>
      <w:tabs>
        <w:tab w:val="center" w:pos="5103"/>
        <w:tab w:val="right" w:pos="10326"/>
      </w:tabs>
      <w:jc w:val="right"/>
      <w:rPr>
        <w:rFonts w:hint="default" w:ascii="Times New Roman" w:hAnsi="Times New Roman" w:eastAsia="宋体"/>
        <w:color w:val="000000"/>
        <w:lang w:val="en-US" w:eastAsia="zh-CN"/>
      </w:rPr>
    </w:pPr>
    <w:r>
      <w:rPr>
        <w:rFonts w:hint="eastAsia" w:ascii="Times New Roman" w:hAnsi="Times New Roman"/>
        <w:b/>
        <w:kern w:val="0"/>
        <w:sz w:val="15"/>
        <w:szCs w:val="15"/>
        <w:lang w:val="en-US" w:eastAsia="zh-CN"/>
      </w:rPr>
      <w:t>武汉菲越生物科技有限公司</w:t>
    </w:r>
    <w:r>
      <w:rPr>
        <w:rFonts w:ascii="Times New Roman" w:hAnsi="Times New Roman"/>
        <w:b/>
        <w:kern w:val="0"/>
        <w:sz w:val="15"/>
        <w:szCs w:val="15"/>
      </w:rPr>
      <w:t>技术服务热线： 027-</w:t>
    </w:r>
    <w:r>
      <w:rPr>
        <w:rFonts w:hint="eastAsia" w:ascii="Times New Roman" w:hAnsi="Times New Roman"/>
        <w:b/>
        <w:kern w:val="0"/>
        <w:sz w:val="15"/>
        <w:szCs w:val="15"/>
        <w:lang w:val="en-US" w:eastAsia="zh-CN"/>
      </w:rPr>
      <w:t>87002654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A3120F"/>
    <w:multiLevelType w:val="singleLevel"/>
    <w:tmpl w:val="B8A3120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  <w:kern w:val="28"/>
      </w:rPr>
    </w:lvl>
  </w:abstractNum>
  <w:abstractNum w:abstractNumId="1">
    <w:nsid w:val="D0254612"/>
    <w:multiLevelType w:val="singleLevel"/>
    <w:tmpl w:val="D0254612"/>
    <w:lvl w:ilvl="0" w:tentative="0">
      <w:start w:val="1"/>
      <w:numFmt w:val="decimalEnclosedCircleChinese"/>
      <w:suff w:val="space"/>
      <w:lvlText w:val="%1"/>
      <w:lvlJc w:val="left"/>
      <w:rPr>
        <w:rFonts w:hint="eastAsia"/>
      </w:rPr>
    </w:lvl>
  </w:abstractNum>
  <w:abstractNum w:abstractNumId="2">
    <w:nsid w:val="14CA3BBA"/>
    <w:multiLevelType w:val="multilevel"/>
    <w:tmpl w:val="14CA3BB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GNiMDQ1N2ExNGY4OTI2NTY2ZThmZjk2MDUyOTcifQ=="/>
  </w:docVars>
  <w:rsids>
    <w:rsidRoot w:val="000A2A5C"/>
    <w:rsid w:val="000074B7"/>
    <w:rsid w:val="00026609"/>
    <w:rsid w:val="00027769"/>
    <w:rsid w:val="000364BC"/>
    <w:rsid w:val="00054360"/>
    <w:rsid w:val="0005775D"/>
    <w:rsid w:val="000653A9"/>
    <w:rsid w:val="00067204"/>
    <w:rsid w:val="00085087"/>
    <w:rsid w:val="000A2A5C"/>
    <w:rsid w:val="000C2292"/>
    <w:rsid w:val="000D147C"/>
    <w:rsid w:val="000E15B6"/>
    <w:rsid w:val="000F3EA2"/>
    <w:rsid w:val="000F6BB4"/>
    <w:rsid w:val="00115CC0"/>
    <w:rsid w:val="00122D8E"/>
    <w:rsid w:val="0013578C"/>
    <w:rsid w:val="00140012"/>
    <w:rsid w:val="00140EE3"/>
    <w:rsid w:val="00143457"/>
    <w:rsid w:val="001556CE"/>
    <w:rsid w:val="00161A84"/>
    <w:rsid w:val="00163039"/>
    <w:rsid w:val="00172B8B"/>
    <w:rsid w:val="001B5E85"/>
    <w:rsid w:val="001C0EBE"/>
    <w:rsid w:val="001C163B"/>
    <w:rsid w:val="001E721B"/>
    <w:rsid w:val="00220438"/>
    <w:rsid w:val="0028548F"/>
    <w:rsid w:val="00316F05"/>
    <w:rsid w:val="00326837"/>
    <w:rsid w:val="0034108A"/>
    <w:rsid w:val="00351A03"/>
    <w:rsid w:val="00385EDA"/>
    <w:rsid w:val="00397B3A"/>
    <w:rsid w:val="003A3781"/>
    <w:rsid w:val="003A503B"/>
    <w:rsid w:val="003A5D4D"/>
    <w:rsid w:val="003C346A"/>
    <w:rsid w:val="003C531E"/>
    <w:rsid w:val="003C6D60"/>
    <w:rsid w:val="003E12AF"/>
    <w:rsid w:val="003E1C5A"/>
    <w:rsid w:val="003F1F93"/>
    <w:rsid w:val="00407BB4"/>
    <w:rsid w:val="004262A4"/>
    <w:rsid w:val="0049020D"/>
    <w:rsid w:val="004A0729"/>
    <w:rsid w:val="004C0A9B"/>
    <w:rsid w:val="004C574A"/>
    <w:rsid w:val="004C6886"/>
    <w:rsid w:val="005020D2"/>
    <w:rsid w:val="005110F6"/>
    <w:rsid w:val="00571216"/>
    <w:rsid w:val="005825B1"/>
    <w:rsid w:val="00583F56"/>
    <w:rsid w:val="00587733"/>
    <w:rsid w:val="005C0857"/>
    <w:rsid w:val="005F43BB"/>
    <w:rsid w:val="00613545"/>
    <w:rsid w:val="00647EC6"/>
    <w:rsid w:val="00662CDB"/>
    <w:rsid w:val="00664572"/>
    <w:rsid w:val="00696E51"/>
    <w:rsid w:val="006A07CC"/>
    <w:rsid w:val="006E5FE6"/>
    <w:rsid w:val="00700A61"/>
    <w:rsid w:val="00707488"/>
    <w:rsid w:val="007422CC"/>
    <w:rsid w:val="00746691"/>
    <w:rsid w:val="00746CF4"/>
    <w:rsid w:val="007655C4"/>
    <w:rsid w:val="0077733A"/>
    <w:rsid w:val="00783F84"/>
    <w:rsid w:val="00791B97"/>
    <w:rsid w:val="007A2E59"/>
    <w:rsid w:val="007C33FD"/>
    <w:rsid w:val="007E0EDD"/>
    <w:rsid w:val="007E4509"/>
    <w:rsid w:val="007F2531"/>
    <w:rsid w:val="008318E8"/>
    <w:rsid w:val="0084003A"/>
    <w:rsid w:val="00840E76"/>
    <w:rsid w:val="008629B0"/>
    <w:rsid w:val="008723FC"/>
    <w:rsid w:val="008764C8"/>
    <w:rsid w:val="00890B1B"/>
    <w:rsid w:val="00897DE6"/>
    <w:rsid w:val="008A21B7"/>
    <w:rsid w:val="008A5A10"/>
    <w:rsid w:val="008D2FF7"/>
    <w:rsid w:val="0090509C"/>
    <w:rsid w:val="00933FA1"/>
    <w:rsid w:val="00943F70"/>
    <w:rsid w:val="0094600D"/>
    <w:rsid w:val="009974BE"/>
    <w:rsid w:val="009B0587"/>
    <w:rsid w:val="009B6AED"/>
    <w:rsid w:val="009C6551"/>
    <w:rsid w:val="009D39DF"/>
    <w:rsid w:val="009D3A7D"/>
    <w:rsid w:val="00A13473"/>
    <w:rsid w:val="00A147C5"/>
    <w:rsid w:val="00A179B1"/>
    <w:rsid w:val="00A419CD"/>
    <w:rsid w:val="00A448DB"/>
    <w:rsid w:val="00A62668"/>
    <w:rsid w:val="00A63AF9"/>
    <w:rsid w:val="00A87FD5"/>
    <w:rsid w:val="00A94B1A"/>
    <w:rsid w:val="00AA59B7"/>
    <w:rsid w:val="00AB6E82"/>
    <w:rsid w:val="00AC519D"/>
    <w:rsid w:val="00AC6C57"/>
    <w:rsid w:val="00AD747B"/>
    <w:rsid w:val="00AE0955"/>
    <w:rsid w:val="00AE440C"/>
    <w:rsid w:val="00B00CE2"/>
    <w:rsid w:val="00B20E2F"/>
    <w:rsid w:val="00B219E8"/>
    <w:rsid w:val="00B325DD"/>
    <w:rsid w:val="00B530D3"/>
    <w:rsid w:val="00B65D51"/>
    <w:rsid w:val="00B7073B"/>
    <w:rsid w:val="00B71D87"/>
    <w:rsid w:val="00B77E55"/>
    <w:rsid w:val="00B81CB6"/>
    <w:rsid w:val="00B8643D"/>
    <w:rsid w:val="00C2018E"/>
    <w:rsid w:val="00C21EBC"/>
    <w:rsid w:val="00C31892"/>
    <w:rsid w:val="00C36614"/>
    <w:rsid w:val="00C62003"/>
    <w:rsid w:val="00C73E81"/>
    <w:rsid w:val="00C8191B"/>
    <w:rsid w:val="00CC0787"/>
    <w:rsid w:val="00D64AA2"/>
    <w:rsid w:val="00D658F6"/>
    <w:rsid w:val="00D729ED"/>
    <w:rsid w:val="00D801D2"/>
    <w:rsid w:val="00DC3321"/>
    <w:rsid w:val="00DD4FDA"/>
    <w:rsid w:val="00DF451A"/>
    <w:rsid w:val="00E040D6"/>
    <w:rsid w:val="00E15251"/>
    <w:rsid w:val="00E160F0"/>
    <w:rsid w:val="00E4686A"/>
    <w:rsid w:val="00E80C79"/>
    <w:rsid w:val="00E94FA0"/>
    <w:rsid w:val="00EA3390"/>
    <w:rsid w:val="00EA71C1"/>
    <w:rsid w:val="00EC0566"/>
    <w:rsid w:val="00ED2B7E"/>
    <w:rsid w:val="00EE1194"/>
    <w:rsid w:val="00EE3A99"/>
    <w:rsid w:val="00F20469"/>
    <w:rsid w:val="00F40DBC"/>
    <w:rsid w:val="00F41483"/>
    <w:rsid w:val="00F525E1"/>
    <w:rsid w:val="00F85EA7"/>
    <w:rsid w:val="00FA08EF"/>
    <w:rsid w:val="00FC3B7F"/>
    <w:rsid w:val="00FD6B4E"/>
    <w:rsid w:val="00FE41D1"/>
    <w:rsid w:val="00FF316A"/>
    <w:rsid w:val="072976E1"/>
    <w:rsid w:val="07E55609"/>
    <w:rsid w:val="08AC1834"/>
    <w:rsid w:val="0A1A4BB6"/>
    <w:rsid w:val="0B8420BC"/>
    <w:rsid w:val="10F431D8"/>
    <w:rsid w:val="139D595D"/>
    <w:rsid w:val="1A852BFE"/>
    <w:rsid w:val="1AC2578F"/>
    <w:rsid w:val="1AD212A0"/>
    <w:rsid w:val="1D2D09DA"/>
    <w:rsid w:val="1EB32EDF"/>
    <w:rsid w:val="254E3A85"/>
    <w:rsid w:val="27713BE0"/>
    <w:rsid w:val="29EB3B6B"/>
    <w:rsid w:val="2C880920"/>
    <w:rsid w:val="30040DDD"/>
    <w:rsid w:val="36052523"/>
    <w:rsid w:val="36CB1651"/>
    <w:rsid w:val="3C473DF6"/>
    <w:rsid w:val="3D815088"/>
    <w:rsid w:val="3E980C27"/>
    <w:rsid w:val="423746E9"/>
    <w:rsid w:val="42A13CFB"/>
    <w:rsid w:val="505F6099"/>
    <w:rsid w:val="516F173C"/>
    <w:rsid w:val="54D61B32"/>
    <w:rsid w:val="59D903EE"/>
    <w:rsid w:val="5C651A33"/>
    <w:rsid w:val="5CEE20D6"/>
    <w:rsid w:val="5F3F572D"/>
    <w:rsid w:val="60133411"/>
    <w:rsid w:val="6461109F"/>
    <w:rsid w:val="6E513260"/>
    <w:rsid w:val="7930251F"/>
    <w:rsid w:val="7AA81A9C"/>
    <w:rsid w:val="7AD86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15"/>
    <w:unhideWhenUsed/>
    <w:qFormat/>
    <w:uiPriority w:val="99"/>
    <w:pPr>
      <w:snapToGrid w:val="0"/>
      <w:jc w:val="left"/>
    </w:pPr>
  </w:style>
  <w:style w:type="paragraph" w:styleId="3">
    <w:name w:val="Balloon Text"/>
    <w:basedOn w:val="1"/>
    <w:link w:val="16"/>
    <w:unhideWhenUsed/>
    <w:qFormat/>
    <w:uiPriority w:val="99"/>
    <w:rPr>
      <w:kern w:val="0"/>
      <w:sz w:val="18"/>
      <w:szCs w:val="18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note text"/>
    <w:basedOn w:val="1"/>
    <w:link w:val="1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endnote reference"/>
    <w:unhideWhenUsed/>
    <w:qFormat/>
    <w:uiPriority w:val="99"/>
    <w:rPr>
      <w:vertAlign w:val="superscript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character" w:customStyle="1" w:styleId="15">
    <w:name w:val="尾注文本 Char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框文本 Char"/>
    <w:link w:val="3"/>
    <w:semiHidden/>
    <w:qFormat/>
    <w:uiPriority w:val="99"/>
    <w:rPr>
      <w:sz w:val="18"/>
      <w:szCs w:val="18"/>
    </w:rPr>
  </w:style>
  <w:style w:type="character" w:customStyle="1" w:styleId="17">
    <w:name w:val="页脚 Char"/>
    <w:link w:val="4"/>
    <w:qFormat/>
    <w:uiPriority w:val="99"/>
    <w:rPr>
      <w:sz w:val="18"/>
      <w:szCs w:val="18"/>
    </w:rPr>
  </w:style>
  <w:style w:type="character" w:customStyle="1" w:styleId="18">
    <w:name w:val="页眉 Char"/>
    <w:link w:val="5"/>
    <w:qFormat/>
    <w:uiPriority w:val="99"/>
    <w:rPr>
      <w:sz w:val="18"/>
      <w:szCs w:val="18"/>
    </w:rPr>
  </w:style>
  <w:style w:type="character" w:customStyle="1" w:styleId="19">
    <w:name w:val="脚注文本 Char"/>
    <w:link w:val="6"/>
    <w:semiHidden/>
    <w:qFormat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1146</Words>
  <Characters>1188</Characters>
  <Lines>13</Lines>
  <Paragraphs>3</Paragraphs>
  <TotalTime>8</TotalTime>
  <ScaleCrop>false</ScaleCrop>
  <LinksUpToDate>false</LinksUpToDate>
  <CharactersWithSpaces>1328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2020-05-18T00:58:00Z</dcterms:created>
  <dc:creator>maxwong</dc:creator>
  <cp:lastModifiedBy>r=a(1-sinθ)</cp:lastModifiedBy>
  <cp:lastPrinted>2020-06-12T02:33:00Z</cp:lastPrinted>
  <dcterms:modified xsi:type="dcterms:W3CDTF">2025-01-17T01:18:37Z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81A6915272CB44BE8418C0C26CCCAC02_13</vt:lpwstr>
  </property>
  <property fmtid="{D5CDD505-2E9C-101B-9397-08002B2CF9AE}" pid="4" name="KSOTemplateDocerSaveRecord">
    <vt:lpwstr>eyJoZGlkIjoiM2UzMTFmYzBmNmRjYjM1OWJmZDU5NWMwODllOGNmODIiLCJ1c2VySWQiOiI1MTkyMDAyNzMifQ==</vt:lpwstr>
  </property>
</Properties>
</file>